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A9" w:rsidRPr="00062DA9" w:rsidRDefault="00062DA9" w:rsidP="00CA2A6B">
      <w:pPr>
        <w:tabs>
          <w:tab w:val="left" w:pos="3315"/>
        </w:tabs>
        <w:rPr>
          <w:color w:val="FF0000"/>
        </w:rPr>
      </w:pPr>
      <w:bookmarkStart w:id="0" w:name="_GoBack"/>
      <w:bookmarkEnd w:id="0"/>
      <w:r w:rsidRPr="00062DA9">
        <w:rPr>
          <w:color w:val="FF0000"/>
        </w:rPr>
        <w:t>ALLEGATO AL PROGETTO “NON LASCIAMO INDIETRO NESSUNO”</w:t>
      </w:r>
    </w:p>
    <w:p w:rsidR="002D3E9B" w:rsidRPr="002D3E9B" w:rsidRDefault="005E651D" w:rsidP="00062DA9">
      <w:pPr>
        <w:tabs>
          <w:tab w:val="left" w:pos="3315"/>
        </w:tabs>
      </w:pPr>
      <w:r>
        <w:t>Osservazione all’inizio e alla fine dell’intervento di recupero mirato per  gli alunni con Richiesta Intervento nell’esito delle prove di screening</w:t>
      </w:r>
      <w:r w:rsidR="00D323EF">
        <w:t>(Allegati dal quaderno operativo dell’ufficio scolastico regionale veneto)</w:t>
      </w:r>
      <w:r w:rsidR="002D3E9B">
        <w:rPr>
          <w:noProof/>
        </w:rPr>
        <w:drawing>
          <wp:inline distT="0" distB="0" distL="0" distR="0">
            <wp:extent cx="8886825" cy="5305425"/>
            <wp:effectExtent l="19050" t="0" r="9525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9B" w:rsidRPr="002D3E9B" w:rsidRDefault="002D3E9B" w:rsidP="002D3E9B"/>
    <w:p w:rsidR="002D3E9B" w:rsidRPr="002D3E9B" w:rsidRDefault="002D3E9B" w:rsidP="002D3E9B">
      <w:r>
        <w:rPr>
          <w:noProof/>
        </w:rPr>
        <w:drawing>
          <wp:inline distT="0" distB="0" distL="0" distR="0">
            <wp:extent cx="8877300" cy="5467350"/>
            <wp:effectExtent l="19050" t="0" r="0" b="0"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9B" w:rsidRPr="002D3E9B" w:rsidRDefault="005E651D" w:rsidP="002D3E9B">
      <w:r>
        <w:rPr>
          <w:noProof/>
        </w:rPr>
        <w:lastRenderedPageBreak/>
        <w:drawing>
          <wp:inline distT="0" distB="0" distL="0" distR="0">
            <wp:extent cx="9410700" cy="5486280"/>
            <wp:effectExtent l="19050" t="0" r="0" b="0"/>
            <wp:docPr id="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4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9B" w:rsidRPr="002D3E9B" w:rsidRDefault="002D3E9B" w:rsidP="002D3E9B"/>
    <w:p w:rsidR="002D3E9B" w:rsidRDefault="002D3E9B" w:rsidP="002D3E9B"/>
    <w:p w:rsidR="005E651D" w:rsidRDefault="002D3E9B" w:rsidP="002D3E9B">
      <w:pPr>
        <w:tabs>
          <w:tab w:val="left" w:pos="2610"/>
        </w:tabs>
      </w:pPr>
      <w:r>
        <w:tab/>
      </w:r>
    </w:p>
    <w:p w:rsidR="005E651D" w:rsidRDefault="005E651D" w:rsidP="002D3E9B">
      <w:pPr>
        <w:tabs>
          <w:tab w:val="left" w:pos="2610"/>
        </w:tabs>
      </w:pPr>
    </w:p>
    <w:p w:rsidR="005E651D" w:rsidRDefault="005E651D" w:rsidP="002D3E9B">
      <w:pPr>
        <w:tabs>
          <w:tab w:val="left" w:pos="2610"/>
        </w:tabs>
      </w:pPr>
    </w:p>
    <w:p w:rsidR="005E651D" w:rsidRDefault="005E651D" w:rsidP="002D3E9B">
      <w:pPr>
        <w:tabs>
          <w:tab w:val="left" w:pos="2610"/>
        </w:tabs>
      </w:pPr>
      <w:r>
        <w:rPr>
          <w:noProof/>
        </w:rPr>
        <w:drawing>
          <wp:inline distT="0" distB="0" distL="0" distR="0">
            <wp:extent cx="8953500" cy="2695575"/>
            <wp:effectExtent l="19050" t="0" r="0" b="0"/>
            <wp:docPr id="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9B" w:rsidRDefault="002D3E9B" w:rsidP="002D3E9B">
      <w:pPr>
        <w:tabs>
          <w:tab w:val="left" w:pos="2610"/>
        </w:tabs>
      </w:pPr>
      <w:r>
        <w:rPr>
          <w:noProof/>
        </w:rPr>
        <w:lastRenderedPageBreak/>
        <w:drawing>
          <wp:inline distT="0" distB="0" distL="0" distR="0">
            <wp:extent cx="9067800" cy="519112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9B" w:rsidRDefault="002D3E9B" w:rsidP="002D3E9B">
      <w:pPr>
        <w:tabs>
          <w:tab w:val="left" w:pos="261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9105900" cy="503872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0C" w:rsidRDefault="002D3E9B" w:rsidP="002D3E9B">
      <w:pPr>
        <w:jc w:val="center"/>
      </w:pPr>
      <w:r>
        <w:rPr>
          <w:noProof/>
        </w:rPr>
        <w:lastRenderedPageBreak/>
        <w:drawing>
          <wp:inline distT="0" distB="0" distL="0" distR="0">
            <wp:extent cx="9067800" cy="309562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0C" w:rsidRPr="00D46A0C" w:rsidRDefault="00D46A0C" w:rsidP="00D46A0C"/>
    <w:p w:rsidR="00D46A0C" w:rsidRPr="00D46A0C" w:rsidRDefault="00D46A0C" w:rsidP="00D46A0C"/>
    <w:p w:rsidR="00D46A0C" w:rsidRPr="00D46A0C" w:rsidRDefault="00D46A0C" w:rsidP="00D46A0C"/>
    <w:p w:rsidR="00D46A0C" w:rsidRPr="00D46A0C" w:rsidRDefault="00D46A0C" w:rsidP="00D46A0C"/>
    <w:p w:rsidR="00D46A0C" w:rsidRPr="00D46A0C" w:rsidRDefault="00D46A0C" w:rsidP="00D46A0C"/>
    <w:p w:rsidR="00D46A0C" w:rsidRPr="00D46A0C" w:rsidRDefault="00D46A0C" w:rsidP="00D46A0C"/>
    <w:p w:rsidR="00D46A0C" w:rsidRDefault="00D46A0C" w:rsidP="00D46A0C"/>
    <w:p w:rsidR="00D46A0C" w:rsidRDefault="00D46A0C" w:rsidP="00D46A0C">
      <w:pPr>
        <w:tabs>
          <w:tab w:val="left" w:pos="333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9067800" cy="5153025"/>
            <wp:effectExtent l="1905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0C" w:rsidRDefault="00D46A0C" w:rsidP="00D46A0C"/>
    <w:p w:rsidR="00D46A0C" w:rsidRDefault="00D46A0C" w:rsidP="00D46A0C">
      <w:pPr>
        <w:tabs>
          <w:tab w:val="left" w:pos="66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9039225" cy="5219700"/>
            <wp:effectExtent l="19050" t="0" r="9525" b="0"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0C" w:rsidRDefault="00D46A0C" w:rsidP="00D46A0C">
      <w:pPr>
        <w:jc w:val="center"/>
      </w:pPr>
      <w:r>
        <w:rPr>
          <w:noProof/>
        </w:rPr>
        <w:lastRenderedPageBreak/>
        <w:drawing>
          <wp:inline distT="0" distB="0" distL="0" distR="0">
            <wp:extent cx="8867775" cy="4972050"/>
            <wp:effectExtent l="19050" t="0" r="9525" b="0"/>
            <wp:docPr id="1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0C" w:rsidRDefault="00D46A0C" w:rsidP="00D46A0C">
      <w:pPr>
        <w:jc w:val="center"/>
      </w:pPr>
      <w:r>
        <w:rPr>
          <w:noProof/>
        </w:rPr>
        <w:lastRenderedPageBreak/>
        <w:drawing>
          <wp:inline distT="0" distB="0" distL="0" distR="0">
            <wp:extent cx="8763000" cy="5381625"/>
            <wp:effectExtent l="19050" t="0" r="0" b="0"/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0C" w:rsidRDefault="00D46A0C" w:rsidP="00D46A0C">
      <w:pPr>
        <w:tabs>
          <w:tab w:val="left" w:pos="627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8734425" cy="5400675"/>
            <wp:effectExtent l="19050" t="0" r="9525" b="0"/>
            <wp:docPr id="1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0C" w:rsidRDefault="00D46A0C" w:rsidP="00D46A0C">
      <w:pPr>
        <w:tabs>
          <w:tab w:val="left" w:pos="663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8924925" cy="5181600"/>
            <wp:effectExtent l="19050" t="0" r="9525" b="0"/>
            <wp:docPr id="1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0C" w:rsidRDefault="00D46A0C" w:rsidP="00D46A0C">
      <w:pPr>
        <w:jc w:val="center"/>
      </w:pPr>
      <w:r>
        <w:rPr>
          <w:noProof/>
        </w:rPr>
        <w:lastRenderedPageBreak/>
        <w:drawing>
          <wp:inline distT="0" distB="0" distL="0" distR="0">
            <wp:extent cx="8782050" cy="4762500"/>
            <wp:effectExtent l="19050" t="0" r="0" b="0"/>
            <wp:docPr id="1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0C" w:rsidRDefault="00D46A0C" w:rsidP="00D46A0C">
      <w:pPr>
        <w:jc w:val="center"/>
      </w:pPr>
      <w:r>
        <w:rPr>
          <w:noProof/>
        </w:rPr>
        <w:lastRenderedPageBreak/>
        <w:drawing>
          <wp:inline distT="0" distB="0" distL="0" distR="0">
            <wp:extent cx="8772525" cy="5334000"/>
            <wp:effectExtent l="19050" t="0" r="9525" b="0"/>
            <wp:docPr id="1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5C" w:rsidRDefault="00D46A0C" w:rsidP="00D46A0C">
      <w:pPr>
        <w:jc w:val="center"/>
      </w:pPr>
      <w:r>
        <w:rPr>
          <w:noProof/>
        </w:rPr>
        <w:lastRenderedPageBreak/>
        <w:drawing>
          <wp:inline distT="0" distB="0" distL="0" distR="0">
            <wp:extent cx="8639175" cy="5067300"/>
            <wp:effectExtent l="19050" t="0" r="9525" b="0"/>
            <wp:docPr id="1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5C" w:rsidRDefault="0022255C" w:rsidP="0022255C">
      <w:pPr>
        <w:jc w:val="center"/>
      </w:pPr>
      <w:r>
        <w:rPr>
          <w:noProof/>
        </w:rPr>
        <w:lastRenderedPageBreak/>
        <w:drawing>
          <wp:inline distT="0" distB="0" distL="0" distR="0">
            <wp:extent cx="8820150" cy="4819650"/>
            <wp:effectExtent l="19050" t="0" r="0" b="0"/>
            <wp:docPr id="1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249" w:rsidRDefault="0022255C" w:rsidP="0022255C">
      <w:pPr>
        <w:tabs>
          <w:tab w:val="left" w:pos="633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8620125" cy="2943225"/>
            <wp:effectExtent l="19050" t="0" r="9525" b="0"/>
            <wp:docPr id="2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249" w:rsidRDefault="00D67249" w:rsidP="00D67249"/>
    <w:p w:rsidR="00D67249" w:rsidRDefault="00D67249" w:rsidP="00D67249">
      <w:pPr>
        <w:tabs>
          <w:tab w:val="left" w:pos="900"/>
        </w:tabs>
      </w:pPr>
      <w:r>
        <w:tab/>
      </w:r>
    </w:p>
    <w:p w:rsidR="00D67249" w:rsidRDefault="00D67249" w:rsidP="00D67249">
      <w:pPr>
        <w:tabs>
          <w:tab w:val="left" w:pos="900"/>
        </w:tabs>
      </w:pPr>
    </w:p>
    <w:p w:rsidR="00D67249" w:rsidRDefault="00D67249" w:rsidP="00D67249">
      <w:pPr>
        <w:tabs>
          <w:tab w:val="left" w:pos="900"/>
        </w:tabs>
      </w:pPr>
    </w:p>
    <w:p w:rsidR="00D67249" w:rsidRDefault="00D67249" w:rsidP="00D67249">
      <w:pPr>
        <w:tabs>
          <w:tab w:val="left" w:pos="900"/>
        </w:tabs>
      </w:pPr>
    </w:p>
    <w:p w:rsidR="00D67249" w:rsidRDefault="00D67249" w:rsidP="00D67249">
      <w:pPr>
        <w:tabs>
          <w:tab w:val="left" w:pos="900"/>
        </w:tabs>
      </w:pPr>
    </w:p>
    <w:p w:rsidR="00D67249" w:rsidRDefault="00D67249" w:rsidP="00D67249">
      <w:pPr>
        <w:tabs>
          <w:tab w:val="left" w:pos="900"/>
        </w:tabs>
      </w:pPr>
    </w:p>
    <w:p w:rsidR="00D67249" w:rsidRDefault="00D67249" w:rsidP="00D67249">
      <w:pPr>
        <w:tabs>
          <w:tab w:val="left" w:pos="900"/>
        </w:tabs>
      </w:pPr>
    </w:p>
    <w:p w:rsidR="00D67249" w:rsidRDefault="00D67249" w:rsidP="00D67249">
      <w:pPr>
        <w:tabs>
          <w:tab w:val="left" w:pos="900"/>
        </w:tabs>
      </w:pPr>
    </w:p>
    <w:p w:rsidR="00C477BE" w:rsidRDefault="00D67249" w:rsidP="00D67249">
      <w:pPr>
        <w:tabs>
          <w:tab w:val="left" w:pos="900"/>
        </w:tabs>
      </w:pPr>
      <w:r>
        <w:lastRenderedPageBreak/>
        <w:t>SUSSIDIO MESSO A DISPOSIZIONE NELL’AMBITO DEL PROGETTO:</w:t>
      </w:r>
    </w:p>
    <w:p w:rsidR="00D67249" w:rsidRDefault="00D67249" w:rsidP="00D67249">
      <w:pPr>
        <w:tabs>
          <w:tab w:val="left" w:pos="900"/>
        </w:tabs>
      </w:pPr>
      <w:r>
        <w:t>“NON LASCIAMO INDIETRO NESSUNO” PER LA SCUOLA DELL’INFANZIA</w:t>
      </w:r>
      <w:r>
        <w:rPr>
          <w:noProof/>
        </w:rPr>
        <w:drawing>
          <wp:inline distT="0" distB="0" distL="0" distR="0">
            <wp:extent cx="2037397" cy="2066925"/>
            <wp:effectExtent l="19050" t="0" r="953" b="9525"/>
            <wp:docPr id="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041718" cy="207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249" w:rsidRDefault="00D67249" w:rsidP="00D67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Un Kit integrato destinato agli insegnanti della scuola dell'infanzia, con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provegioco</w:t>
      </w:r>
      <w:proofErr w:type="spellEnd"/>
    </w:p>
    <w:p w:rsidR="00D67249" w:rsidRDefault="00D67249" w:rsidP="00D67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per valutare le abilità matematiche di base nei bambini dai 4 ai 5 anni e</w:t>
      </w:r>
    </w:p>
    <w:p w:rsidR="00D67249" w:rsidRDefault="00D67249" w:rsidP="00D67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attività laboratoriali per il potenziamento di tali abilità e il recupero delle</w:t>
      </w:r>
    </w:p>
    <w:p w:rsidR="00D67249" w:rsidRDefault="00D67249" w:rsidP="00D67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eventuali difficoltà.</w:t>
      </w:r>
    </w:p>
    <w:p w:rsidR="00D67249" w:rsidRDefault="00D67249" w:rsidP="00D67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Il Kit contiene:</w:t>
      </w:r>
    </w:p>
    <w:p w:rsidR="00D67249" w:rsidRDefault="00D67249" w:rsidP="00D67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un volume con la Guida Didattica, le Prove-Gioco e le attività dei Laboratori</w:t>
      </w:r>
    </w:p>
    <w:p w:rsidR="00D67249" w:rsidRDefault="00D67249" w:rsidP="00D67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per il potenziamento e il recupero, da proporre a tutti i bambini della sezione</w:t>
      </w:r>
    </w:p>
    <w:p w:rsidR="00D67249" w:rsidRDefault="00D67249" w:rsidP="00D672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due volumetti con i Materiali pronti all'uso per le prove-gioco e i laboratori, da</w:t>
      </w:r>
    </w:p>
    <w:p w:rsidR="00D67249" w:rsidRPr="00D67249" w:rsidRDefault="00D67249" w:rsidP="00D67249">
      <w:pPr>
        <w:tabs>
          <w:tab w:val="left" w:pos="900"/>
        </w:tabs>
      </w:pPr>
      <w:r>
        <w:rPr>
          <w:rFonts w:ascii="Arial" w:hAnsi="Arial" w:cs="Arial"/>
          <w:color w:val="333333"/>
          <w:sz w:val="20"/>
          <w:szCs w:val="20"/>
        </w:rPr>
        <w:t>ritagliare e plastificare</w:t>
      </w:r>
    </w:p>
    <w:sectPr w:rsidR="00D67249" w:rsidRPr="00D67249" w:rsidSect="008077F3">
      <w:footerReference w:type="default" r:id="rId27"/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5FA" w:rsidRDefault="00CF45FA" w:rsidP="002D3E9B">
      <w:pPr>
        <w:spacing w:after="0" w:line="240" w:lineRule="auto"/>
      </w:pPr>
      <w:r>
        <w:separator/>
      </w:r>
    </w:p>
  </w:endnote>
  <w:endnote w:type="continuationSeparator" w:id="0">
    <w:p w:rsidR="00CF45FA" w:rsidRDefault="00CF45FA" w:rsidP="002D3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13E" w:rsidRDefault="00E2413E">
    <w:pPr>
      <w:pStyle w:val="Pidipagina"/>
    </w:pPr>
    <w:r>
      <w:t xml:space="preserve">F.S. A </w:t>
    </w:r>
    <w:proofErr w:type="spellStart"/>
    <w:r>
      <w:t>nna</w:t>
    </w:r>
    <w:proofErr w:type="spellEnd"/>
    <w:r>
      <w:t xml:space="preserve"> Schettino</w:t>
    </w:r>
  </w:p>
  <w:p w:rsidR="00E2413E" w:rsidRDefault="00E2413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5FA" w:rsidRDefault="00CF45FA" w:rsidP="002D3E9B">
      <w:pPr>
        <w:spacing w:after="0" w:line="240" w:lineRule="auto"/>
      </w:pPr>
      <w:r>
        <w:separator/>
      </w:r>
    </w:p>
  </w:footnote>
  <w:footnote w:type="continuationSeparator" w:id="0">
    <w:p w:rsidR="00CF45FA" w:rsidRDefault="00CF45FA" w:rsidP="002D3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66A04"/>
    <w:multiLevelType w:val="hybridMultilevel"/>
    <w:tmpl w:val="922F38C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3C4"/>
    <w:rsid w:val="00062DA9"/>
    <w:rsid w:val="00064BEA"/>
    <w:rsid w:val="0022255C"/>
    <w:rsid w:val="002D3E9B"/>
    <w:rsid w:val="003D1F2C"/>
    <w:rsid w:val="00547A38"/>
    <w:rsid w:val="005E651D"/>
    <w:rsid w:val="006033C4"/>
    <w:rsid w:val="006638B8"/>
    <w:rsid w:val="008077F3"/>
    <w:rsid w:val="008E11CE"/>
    <w:rsid w:val="00B276CB"/>
    <w:rsid w:val="00C477BE"/>
    <w:rsid w:val="00C61646"/>
    <w:rsid w:val="00C75903"/>
    <w:rsid w:val="00C80C84"/>
    <w:rsid w:val="00CA2A6B"/>
    <w:rsid w:val="00CF45FA"/>
    <w:rsid w:val="00D323EF"/>
    <w:rsid w:val="00D46A0C"/>
    <w:rsid w:val="00D67249"/>
    <w:rsid w:val="00D77618"/>
    <w:rsid w:val="00E2413E"/>
    <w:rsid w:val="00E72D20"/>
    <w:rsid w:val="00EE6048"/>
    <w:rsid w:val="00F3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07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7A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Default"/>
    <w:next w:val="Default"/>
    <w:uiPriority w:val="99"/>
    <w:qFormat/>
    <w:rsid w:val="00C75903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3E9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D3E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D3E9B"/>
  </w:style>
  <w:style w:type="paragraph" w:styleId="Pidipagina">
    <w:name w:val="footer"/>
    <w:basedOn w:val="Normale"/>
    <w:link w:val="PidipaginaCarattere"/>
    <w:uiPriority w:val="99"/>
    <w:unhideWhenUsed/>
    <w:rsid w:val="002D3E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3E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07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7A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Default"/>
    <w:next w:val="Default"/>
    <w:uiPriority w:val="99"/>
    <w:qFormat/>
    <w:rsid w:val="00C75903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3E9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D3E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D3E9B"/>
  </w:style>
  <w:style w:type="paragraph" w:styleId="Pidipagina">
    <w:name w:val="footer"/>
    <w:basedOn w:val="Normale"/>
    <w:link w:val="PidipaginaCarattere"/>
    <w:uiPriority w:val="99"/>
    <w:unhideWhenUsed/>
    <w:rsid w:val="002D3E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3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Anna maria</cp:lastModifiedBy>
  <cp:revision>2</cp:revision>
  <dcterms:created xsi:type="dcterms:W3CDTF">2018-01-31T09:46:00Z</dcterms:created>
  <dcterms:modified xsi:type="dcterms:W3CDTF">2018-01-31T09:46:00Z</dcterms:modified>
</cp:coreProperties>
</file>